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01" w:rsidRDefault="00926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12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23"/>
      </w:tblGrid>
      <w:tr w:rsidR="00926301" w:rsidRPr="009E1E36">
        <w:trPr>
          <w:trHeight w:val="12699"/>
        </w:trPr>
        <w:tc>
          <w:tcPr>
            <w:tcW w:w="9123" w:type="dxa"/>
          </w:tcPr>
          <w:p w:rsidR="007657B4" w:rsidRDefault="007657B4" w:rsidP="007657B4">
            <w:pPr>
              <w:ind w:right="360"/>
              <w:jc w:val="right"/>
              <w:rPr>
                <w:rFonts w:asciiTheme="minorHAnsi" w:eastAsia="標楷體" w:hAnsiTheme="minorHAnsi" w:cstheme="minorHAnsi"/>
              </w:rPr>
            </w:pPr>
          </w:p>
          <w:p w:rsidR="00926301" w:rsidRPr="007657B4" w:rsidRDefault="00FE0650" w:rsidP="007657B4">
            <w:pPr>
              <w:ind w:right="-27"/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7657B4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輔仁大學哲學系《哈伯瑪斯</w:t>
            </w:r>
            <w:r w:rsidRPr="007657B4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90</w:t>
            </w:r>
            <w:r w:rsidRPr="007657B4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回顧</w:t>
            </w:r>
            <w:r w:rsidRPr="007657B4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-</w:t>
            </w:r>
            <w:r w:rsidRPr="007657B4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社會政治哲學與人類的未來》學術研討會議程</w:t>
            </w:r>
          </w:p>
          <w:tbl>
            <w:tblPr>
              <w:tblStyle w:val="a0"/>
              <w:tblW w:w="881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9"/>
              <w:gridCol w:w="6963"/>
            </w:tblGrid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shd w:val="clear" w:color="auto" w:fill="A6A6A6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時間</w:t>
                  </w:r>
                </w:p>
              </w:tc>
              <w:tc>
                <w:tcPr>
                  <w:tcW w:w="6963" w:type="dxa"/>
                  <w:shd w:val="clear" w:color="auto" w:fill="A6A6A6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2021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年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04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月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24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日（星期六）</w:t>
                  </w:r>
                  <w:r w:rsidR="009E1E36">
                    <w:rPr>
                      <w:rFonts w:asciiTheme="minorHAnsi" w:eastAsia="標楷體" w:hAnsiTheme="minorHAnsi" w:cstheme="minorHAnsi" w:hint="eastAsia"/>
                    </w:rPr>
                    <w:t xml:space="preserve">          </w:t>
                  </w:r>
                  <w:r w:rsidR="009E1E36">
                    <w:rPr>
                      <w:rFonts w:asciiTheme="minorHAnsi" w:eastAsia="標楷體" w:hAnsiTheme="minorHAnsi" w:cstheme="minorHAnsi" w:hint="eastAsia"/>
                    </w:rPr>
                    <w:t>輔大倬章樓</w:t>
                  </w:r>
                  <w:r w:rsidR="009E1E36">
                    <w:rPr>
                      <w:rFonts w:asciiTheme="minorHAnsi" w:eastAsia="標楷體" w:hAnsiTheme="minorHAnsi" w:cstheme="minorHAnsi" w:hint="eastAsia"/>
                    </w:rPr>
                    <w:t>4</w:t>
                  </w:r>
                  <w:r w:rsidR="009E1E36">
                    <w:rPr>
                      <w:rFonts w:asciiTheme="minorHAnsi" w:eastAsia="標楷體" w:hAnsiTheme="minorHAnsi" w:cstheme="minorHAnsi" w:hint="eastAsia"/>
                    </w:rPr>
                    <w:t>樓聖保祿廳</w:t>
                  </w:r>
                </w:p>
              </w:tc>
            </w:tr>
            <w:tr w:rsidR="00926301" w:rsidRPr="009E1E36" w:rsidTr="00A55B98">
              <w:trPr>
                <w:trHeight w:val="164"/>
                <w:jc w:val="center"/>
              </w:trPr>
              <w:tc>
                <w:tcPr>
                  <w:tcW w:w="1849" w:type="dxa"/>
                  <w:shd w:val="clear" w:color="auto" w:fill="FFFFFF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09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00-09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30</w:t>
                  </w:r>
                </w:p>
              </w:tc>
              <w:tc>
                <w:tcPr>
                  <w:tcW w:w="6963" w:type="dxa"/>
                  <w:shd w:val="clear" w:color="auto" w:fill="D9D9D9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報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 xml:space="preserve">  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到</w:t>
                  </w:r>
                </w:p>
              </w:tc>
            </w:tr>
            <w:tr w:rsidR="00926301" w:rsidRPr="009E1E36" w:rsidTr="00A55B98">
              <w:trPr>
                <w:trHeight w:val="266"/>
                <w:jc w:val="center"/>
              </w:trPr>
              <w:tc>
                <w:tcPr>
                  <w:tcW w:w="1849" w:type="dxa"/>
                  <w:shd w:val="clear" w:color="auto" w:fill="FFFFFF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09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30-09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40</w:t>
                  </w:r>
                </w:p>
              </w:tc>
              <w:tc>
                <w:tcPr>
                  <w:tcW w:w="6963" w:type="dxa"/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【</w:t>
                  </w: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開幕致詞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】</w:t>
                  </w:r>
                </w:p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陳方中（輔仁大學文學院院長）</w:t>
                  </w:r>
                </w:p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邱建碩（輔仁大學哲學系系主任）</w:t>
                  </w:r>
                </w:p>
              </w:tc>
            </w:tr>
            <w:tr w:rsidR="00926301" w:rsidRPr="009E1E36" w:rsidTr="00A55B98">
              <w:trPr>
                <w:trHeight w:val="266"/>
                <w:jc w:val="center"/>
              </w:trPr>
              <w:tc>
                <w:tcPr>
                  <w:tcW w:w="1849" w:type="dxa"/>
                  <w:vMerge w:val="restart"/>
                  <w:shd w:val="clear" w:color="auto" w:fill="FFFFFF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09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40-10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40</w:t>
                  </w:r>
                </w:p>
              </w:tc>
              <w:tc>
                <w:tcPr>
                  <w:tcW w:w="6963" w:type="dxa"/>
                  <w:shd w:val="clear" w:color="auto" w:fill="D9D9D9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第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1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場</w:t>
                  </w:r>
                </w:p>
              </w:tc>
            </w:tr>
            <w:tr w:rsidR="00926301" w:rsidRPr="009E1E36" w:rsidTr="00A55B98">
              <w:trPr>
                <w:trHeight w:val="266"/>
                <w:jc w:val="center"/>
              </w:trPr>
              <w:tc>
                <w:tcPr>
                  <w:tcW w:w="1849" w:type="dxa"/>
                  <w:vMerge/>
                  <w:shd w:val="clear" w:color="auto" w:fill="FFFFFF"/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主持人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：石忠山（東華大學公共行政學系教授兼系主任）</w:t>
                  </w:r>
                </w:p>
                <w:p w:rsidR="00926301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評論人</w:t>
                  </w:r>
                  <w:r w:rsidRPr="005E19DC">
                    <w:rPr>
                      <w:rFonts w:asciiTheme="minorHAnsi" w:eastAsia="標楷體" w:hAnsiTheme="minorHAnsi" w:cstheme="minorHAnsi"/>
                    </w:rPr>
                    <w:t>：林</w:t>
                  </w:r>
                  <w:r w:rsidR="007E1674">
                    <w:rPr>
                      <w:rFonts w:asciiTheme="minorHAnsi" w:eastAsia="標楷體" w:hAnsiTheme="minorHAnsi" w:cstheme="minorHAnsi" w:hint="eastAsia"/>
                    </w:rPr>
                    <w:t xml:space="preserve"> </w:t>
                  </w:r>
                  <w:r w:rsidR="007E1674">
                    <w:rPr>
                      <w:rFonts w:asciiTheme="minorHAnsi" w:eastAsia="標楷體" w:hAnsiTheme="minorHAnsi" w:cstheme="minorHAnsi"/>
                    </w:rPr>
                    <w:t xml:space="preserve">   </w:t>
                  </w:r>
                  <w:r w:rsidRPr="005E19DC">
                    <w:rPr>
                      <w:rFonts w:asciiTheme="minorHAnsi" w:eastAsia="標楷體" w:hAnsiTheme="minorHAnsi" w:cstheme="minorHAnsi"/>
                    </w:rPr>
                    <w:t>立（淡江大學歐洲研究所副教授）</w:t>
                  </w:r>
                </w:p>
                <w:p w:rsidR="00DA5D41" w:rsidRPr="00DA5D41" w:rsidRDefault="00DA5D41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發表人：</w:t>
                  </w:r>
                  <w:r w:rsidRPr="005D322A">
                    <w:rPr>
                      <w:rFonts w:asciiTheme="minorHAnsi" w:eastAsia="標楷體" w:hAnsiTheme="minorHAnsi" w:cstheme="minorHAnsi"/>
                    </w:rPr>
                    <w:t>林遠澤（政治大學哲學系特聘教授兼系主任）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shd w:val="clear" w:color="auto" w:fill="FFFFFF"/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shd w:val="clear" w:color="auto" w:fill="auto"/>
                  <w:vAlign w:val="center"/>
                </w:tcPr>
                <w:p w:rsidR="00926301" w:rsidRPr="004277FF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【</w:t>
                  </w: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論文主題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】公民審議與民主倫理性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—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論哈伯馬斯民主理論的黑格爾式奠基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10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50-11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50</w:t>
                  </w: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第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2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場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主持人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：林遠澤（</w:t>
                  </w:r>
                  <w:r w:rsidR="004F2F1A" w:rsidRPr="004F2F1A">
                    <w:rPr>
                      <w:rFonts w:ascii="標楷體" w:eastAsia="標楷體" w:hAnsi="標楷體"/>
                    </w:rPr>
                    <w:t>政治大學哲學系</w:t>
                  </w:r>
                  <w:r w:rsidR="004F2F1A" w:rsidRPr="004F2F1A">
                    <w:rPr>
                      <w:rFonts w:ascii="標楷體" w:eastAsia="標楷體" w:hAnsi="標楷體" w:hint="eastAsia"/>
                    </w:rPr>
                    <w:t>特聘</w:t>
                  </w:r>
                  <w:r w:rsidR="004F2F1A" w:rsidRPr="004F2F1A">
                    <w:rPr>
                      <w:rFonts w:ascii="標楷體" w:eastAsia="標楷體" w:hAnsi="標楷體"/>
                    </w:rPr>
                    <w:t>教授兼系主任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）</w:t>
                  </w:r>
                </w:p>
                <w:p w:rsidR="00926301" w:rsidRPr="00AF2DC2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AF2DC2">
                    <w:rPr>
                      <w:rFonts w:asciiTheme="minorHAnsi" w:eastAsia="標楷體" w:hAnsiTheme="minorHAnsi" w:cstheme="minorHAnsi"/>
                      <w:b/>
                    </w:rPr>
                    <w:t>評論人</w:t>
                  </w:r>
                  <w:r w:rsidRPr="00AF2DC2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="00C70119" w:rsidRPr="00AF2DC2">
                    <w:rPr>
                      <w:rFonts w:asciiTheme="minorHAnsi" w:eastAsia="標楷體" w:hAnsiTheme="minorHAnsi" w:cstheme="minorHAnsi" w:hint="eastAsia"/>
                    </w:rPr>
                    <w:t>葉</w:t>
                  </w:r>
                  <w:r w:rsidR="007E1674">
                    <w:rPr>
                      <w:rFonts w:asciiTheme="minorHAnsi" w:eastAsia="標楷體" w:hAnsiTheme="minorHAnsi" w:cstheme="minorHAnsi" w:hint="eastAsia"/>
                    </w:rPr>
                    <w:t xml:space="preserve"> </w:t>
                  </w:r>
                  <w:r w:rsidR="007E1674">
                    <w:rPr>
                      <w:rFonts w:asciiTheme="minorHAnsi" w:eastAsia="標楷體" w:hAnsiTheme="minorHAnsi" w:cstheme="minorHAnsi"/>
                    </w:rPr>
                    <w:t xml:space="preserve">   </w:t>
                  </w:r>
                  <w:r w:rsidR="00C70119" w:rsidRPr="00AF2DC2">
                    <w:rPr>
                      <w:rFonts w:asciiTheme="minorHAnsi" w:eastAsia="標楷體" w:hAnsiTheme="minorHAnsi" w:cstheme="minorHAnsi" w:hint="eastAsia"/>
                    </w:rPr>
                    <w:t>浩（政治大學政治系副教授）</w:t>
                  </w:r>
                </w:p>
                <w:p w:rsidR="00DA5D41" w:rsidRPr="009E1E36" w:rsidRDefault="00DA5D41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  <w:color w:val="980000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發表人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：石忠山（東華大學公共行政學系教授兼系主任）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DA5D41" w:rsidRDefault="00FE0650" w:rsidP="007657B4">
                  <w:pPr>
                    <w:spacing w:after="0" w:line="240" w:lineRule="auto"/>
                    <w:rPr>
                      <w:rFonts w:ascii="標楷體" w:eastAsia="標楷體" w:hAnsi="標楷體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【</w:t>
                  </w: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論文主題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】</w:t>
                  </w:r>
                  <w:r w:rsidR="00EC651B" w:rsidRPr="00EC651B">
                    <w:rPr>
                      <w:rFonts w:ascii="標楷體" w:eastAsia="標楷體" w:hAnsi="標楷體"/>
                    </w:rPr>
                    <w:t>國族認同與民主的未來</w:t>
                  </w:r>
                  <w:r w:rsidR="00EC651B" w:rsidRPr="009E1E36">
                    <w:rPr>
                      <w:rFonts w:asciiTheme="minorHAnsi" w:eastAsia="標楷體" w:hAnsiTheme="minorHAnsi" w:cstheme="minorHAnsi"/>
                    </w:rPr>
                    <w:t>—</w:t>
                  </w:r>
                  <w:r w:rsidR="00EC651B" w:rsidRPr="00EC651B">
                    <w:rPr>
                      <w:rFonts w:ascii="標楷體" w:eastAsia="標楷體" w:hAnsi="標楷體"/>
                    </w:rPr>
                    <w:t>哈伯瑪斯憲政愛國主義述評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11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50-1</w:t>
                  </w:r>
                  <w:r w:rsidR="005E19DC">
                    <w:rPr>
                      <w:rFonts w:asciiTheme="minorHAnsi" w:eastAsia="標楷體" w:hAnsiTheme="minorHAnsi" w:cstheme="minorHAnsi" w:hint="eastAsia"/>
                    </w:rPr>
                    <w:t>3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="005E19DC">
                    <w:rPr>
                      <w:rFonts w:asciiTheme="minorHAnsi" w:eastAsia="標楷體" w:hAnsiTheme="minorHAnsi" w:cstheme="minorHAnsi" w:hint="eastAsia"/>
                    </w:rPr>
                    <w:t>00</w:t>
                  </w: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午餐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13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00-14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00</w:t>
                  </w: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第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3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場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主持人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：陳閔翔（臺北商業大學通識教育中心助理教授）</w:t>
                  </w:r>
                </w:p>
                <w:p w:rsidR="00926301" w:rsidRPr="0064499D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64499D">
                    <w:rPr>
                      <w:rFonts w:asciiTheme="minorHAnsi" w:eastAsia="標楷體" w:hAnsiTheme="minorHAnsi" w:cstheme="minorHAnsi"/>
                      <w:b/>
                    </w:rPr>
                    <w:t>評論人</w:t>
                  </w:r>
                  <w:r w:rsidRPr="0064499D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="008F20B4" w:rsidRPr="0064499D">
                    <w:rPr>
                      <w:rFonts w:asciiTheme="minorHAnsi" w:eastAsia="標楷體" w:hAnsiTheme="minorHAnsi" w:cstheme="minorHAnsi" w:hint="eastAsia"/>
                    </w:rPr>
                    <w:t>呂明哲</w:t>
                  </w:r>
                  <w:r w:rsidR="00E32C48" w:rsidRPr="0064499D">
                    <w:rPr>
                      <w:rFonts w:asciiTheme="minorHAnsi" w:eastAsia="標楷體" w:hAnsiTheme="minorHAnsi" w:cstheme="minorHAnsi" w:hint="eastAsia"/>
                    </w:rPr>
                    <w:t>（</w:t>
                  </w:r>
                  <w:r w:rsidR="008F20B4" w:rsidRPr="0064499D">
                    <w:rPr>
                      <w:rFonts w:asciiTheme="minorHAnsi" w:eastAsia="標楷體" w:hAnsiTheme="minorHAnsi" w:cstheme="minorHAnsi" w:hint="eastAsia"/>
                    </w:rPr>
                    <w:t>南華應用社會學系助理教授</w:t>
                  </w:r>
                  <w:r w:rsidR="00E32C48" w:rsidRPr="0064499D">
                    <w:rPr>
                      <w:rFonts w:asciiTheme="minorHAnsi" w:eastAsia="標楷體" w:hAnsiTheme="minorHAnsi" w:cstheme="minorHAnsi" w:hint="eastAsia"/>
                    </w:rPr>
                    <w:t>）</w:t>
                  </w:r>
                </w:p>
                <w:p w:rsidR="00DA5D41" w:rsidRPr="009E1E36" w:rsidRDefault="00DA5D41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  <w:color w:val="980000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發表人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：吳豐維（中國文化大學哲學系副教授）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【</w:t>
                  </w:r>
                  <w:r w:rsidRPr="00030AB6">
                    <w:rPr>
                      <w:rFonts w:asciiTheme="minorHAnsi" w:eastAsia="標楷體" w:hAnsiTheme="minorHAnsi" w:cstheme="minorHAnsi"/>
                      <w:b/>
                    </w:rPr>
                    <w:t>論文主題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】再論法律與道德的關係：從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Hart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、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Dworkin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到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 xml:space="preserve">Habermas 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14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10-15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10</w:t>
                  </w: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第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4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場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主持人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：吳豐維（中國文化大學哲學系副教授）</w:t>
                  </w:r>
                </w:p>
                <w:p w:rsidR="00926301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C57419">
                    <w:rPr>
                      <w:rFonts w:asciiTheme="minorHAnsi" w:eastAsia="標楷體" w:hAnsiTheme="minorHAnsi" w:cstheme="minorHAnsi"/>
                      <w:b/>
                    </w:rPr>
                    <w:t>評論人</w:t>
                  </w:r>
                  <w:r w:rsidRPr="00C57419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="00EC651B" w:rsidRPr="00C57419">
                    <w:rPr>
                      <w:rFonts w:asciiTheme="minorHAnsi" w:eastAsia="標楷體" w:hAnsiTheme="minorHAnsi" w:cstheme="minorHAnsi" w:hint="eastAsia"/>
                    </w:rPr>
                    <w:t>孫治本（</w:t>
                  </w:r>
                  <w:r w:rsidR="002E3A5F" w:rsidRPr="00C57419">
                    <w:rPr>
                      <w:rFonts w:asciiTheme="minorHAnsi" w:eastAsia="標楷體" w:hAnsiTheme="minorHAnsi" w:cstheme="minorHAnsi" w:hint="eastAsia"/>
                    </w:rPr>
                    <w:t>德國波昂大學社會學博士</w:t>
                  </w:r>
                  <w:r w:rsidR="00EC651B" w:rsidRPr="00C57419">
                    <w:rPr>
                      <w:rFonts w:asciiTheme="minorHAnsi" w:eastAsia="標楷體" w:hAnsiTheme="minorHAnsi" w:cstheme="minorHAnsi" w:hint="eastAsia"/>
                    </w:rPr>
                    <w:t>）</w:t>
                  </w:r>
                </w:p>
                <w:p w:rsidR="00DA5D41" w:rsidRPr="009E1E36" w:rsidRDefault="00DA5D41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  <w:color w:val="980000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發表人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：黃金盛（臺北教育大學文化創意產業經營學系助理教授）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【</w:t>
                  </w:r>
                  <w:r w:rsidRPr="00AA2DF9">
                    <w:rPr>
                      <w:rFonts w:asciiTheme="minorHAnsi" w:eastAsia="標楷體" w:hAnsiTheme="minorHAnsi" w:cstheme="minorHAnsi"/>
                      <w:b/>
                    </w:rPr>
                    <w:t>論文主題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】哈伯馬斯的公共領域論述與全球治理思維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15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10-15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30</w:t>
                  </w: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茶敘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15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30-16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30</w:t>
                  </w: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第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5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場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主持人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：黃瑞祺（中央研究院歐美研究所研究員）</w:t>
                  </w:r>
                </w:p>
                <w:p w:rsidR="00926301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評論人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：林炫向（文化大學政治系副教授）</w:t>
                  </w:r>
                </w:p>
                <w:p w:rsidR="00DA5D41" w:rsidRPr="009E1E36" w:rsidRDefault="00DA5D41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DD17E8">
                    <w:rPr>
                      <w:rFonts w:asciiTheme="minorHAnsi" w:eastAsia="標楷體" w:hAnsiTheme="minorHAnsi" w:cstheme="minorHAnsi"/>
                      <w:b/>
                    </w:rPr>
                    <w:t>發表人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：陳閔翔（臺北商業大學通識教育中心助理教授）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【</w:t>
                  </w: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論文主題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】</w:t>
                  </w:r>
                  <w:r w:rsidR="007E7D0B" w:rsidRPr="009E1E36">
                    <w:rPr>
                      <w:rFonts w:asciiTheme="minorHAnsi" w:eastAsia="標楷體" w:hAnsiTheme="minorHAnsi" w:cstheme="minorHAnsi"/>
                    </w:rPr>
                    <w:t>綠色哈伯馬斯：概念架構與倫理反思</w:t>
                  </w:r>
                  <w:bookmarkStart w:id="0" w:name="_heading=h.gjdgxs" w:colFirst="0" w:colLast="0"/>
                  <w:bookmarkEnd w:id="0"/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16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40-17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40</w:t>
                  </w: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第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6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場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主持人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：黃金盛（臺北教育大學文化創意產業經營學系助理教授）</w:t>
                  </w:r>
                </w:p>
                <w:p w:rsidR="00926301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評論人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：魏楚陽（中正大學政治學系副教授）</w:t>
                  </w:r>
                </w:p>
                <w:p w:rsidR="00DA5D41" w:rsidRPr="009E1E36" w:rsidRDefault="00DA5D41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發表人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：周明泉（天主教輔仁大學哲學系副教授）</w:t>
                  </w:r>
                </w:p>
              </w:tc>
            </w:tr>
            <w:tr w:rsidR="00926301" w:rsidRPr="009E1E36" w:rsidTr="00A55B98">
              <w:trPr>
                <w:trHeight w:val="39"/>
                <w:jc w:val="center"/>
              </w:trPr>
              <w:tc>
                <w:tcPr>
                  <w:tcW w:w="184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26301" w:rsidRPr="009E1E36" w:rsidRDefault="00926301" w:rsidP="007657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【</w:t>
                  </w:r>
                  <w:r w:rsidRPr="005D322A">
                    <w:rPr>
                      <w:rFonts w:asciiTheme="minorHAnsi" w:eastAsia="標楷體" w:hAnsiTheme="minorHAnsi" w:cstheme="minorHAnsi"/>
                      <w:b/>
                    </w:rPr>
                    <w:t>論文主題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】論雅努斯面容的真理觀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—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哈伯馬斯式的康德實用主義之研究與批判</w:t>
                  </w:r>
                </w:p>
              </w:tc>
            </w:tr>
            <w:tr w:rsidR="00926301" w:rsidRPr="009E1E36" w:rsidTr="00A55B98">
              <w:trPr>
                <w:trHeight w:val="705"/>
                <w:jc w:val="center"/>
              </w:trPr>
              <w:tc>
                <w:tcPr>
                  <w:tcW w:w="18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6301" w:rsidRPr="009E1E36" w:rsidRDefault="00926301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18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：</w:t>
                  </w:r>
                  <w:r w:rsidR="005E19DC">
                    <w:rPr>
                      <w:rFonts w:asciiTheme="minorHAnsi" w:eastAsia="標楷體" w:hAnsiTheme="minorHAnsi" w:cstheme="minorHAnsi" w:hint="eastAsia"/>
                    </w:rPr>
                    <w:t>3</w:t>
                  </w:r>
                  <w:r w:rsidRPr="009E1E36">
                    <w:rPr>
                      <w:rFonts w:asciiTheme="minorHAnsi" w:eastAsia="標楷體" w:hAnsiTheme="minorHAnsi" w:cstheme="minorHAnsi"/>
                    </w:rPr>
                    <w:t>0</w:t>
                  </w:r>
                </w:p>
                <w:p w:rsidR="00926301" w:rsidRPr="009E1E36" w:rsidRDefault="00926301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6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301" w:rsidRPr="009E1E36" w:rsidRDefault="00FE0650" w:rsidP="007657B4">
                  <w:pPr>
                    <w:spacing w:after="0" w:line="240" w:lineRule="auto"/>
                    <w:rPr>
                      <w:rFonts w:asciiTheme="minorHAnsi" w:eastAsia="標楷體" w:hAnsiTheme="minorHAnsi" w:cstheme="minorHAnsi"/>
                    </w:rPr>
                  </w:pPr>
                  <w:r w:rsidRPr="009E1E36">
                    <w:rPr>
                      <w:rFonts w:asciiTheme="minorHAnsi" w:eastAsia="標楷體" w:hAnsiTheme="minorHAnsi" w:cstheme="minorHAnsi"/>
                    </w:rPr>
                    <w:t>晚宴</w:t>
                  </w:r>
                  <w:bookmarkStart w:id="1" w:name="_GoBack"/>
                  <w:bookmarkEnd w:id="1"/>
                </w:p>
              </w:tc>
            </w:tr>
          </w:tbl>
          <w:p w:rsidR="00926301" w:rsidRPr="009E1E36" w:rsidRDefault="00926301" w:rsidP="007657B4">
            <w:pPr>
              <w:rPr>
                <w:rFonts w:asciiTheme="minorHAnsi" w:eastAsia="標楷體" w:hAnsiTheme="minorHAnsi" w:cstheme="minorHAnsi"/>
              </w:rPr>
            </w:pPr>
          </w:p>
        </w:tc>
      </w:tr>
    </w:tbl>
    <w:p w:rsidR="00926301" w:rsidRDefault="00926301">
      <w:pPr>
        <w:rPr>
          <w:sz w:val="24"/>
          <w:szCs w:val="24"/>
        </w:rPr>
      </w:pPr>
    </w:p>
    <w:sectPr w:rsidR="0092630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01"/>
    <w:rsid w:val="00030AB6"/>
    <w:rsid w:val="00054921"/>
    <w:rsid w:val="00205897"/>
    <w:rsid w:val="00264B1E"/>
    <w:rsid w:val="002A7EE6"/>
    <w:rsid w:val="002C0662"/>
    <w:rsid w:val="002E3A5F"/>
    <w:rsid w:val="00400321"/>
    <w:rsid w:val="004277FF"/>
    <w:rsid w:val="0043201E"/>
    <w:rsid w:val="00471040"/>
    <w:rsid w:val="004A5BE5"/>
    <w:rsid w:val="004F2F1A"/>
    <w:rsid w:val="00553A58"/>
    <w:rsid w:val="005C4A6B"/>
    <w:rsid w:val="005D322A"/>
    <w:rsid w:val="005E19DC"/>
    <w:rsid w:val="0064499D"/>
    <w:rsid w:val="006E0608"/>
    <w:rsid w:val="00730E8C"/>
    <w:rsid w:val="007657B4"/>
    <w:rsid w:val="007E1674"/>
    <w:rsid w:val="007E7D0B"/>
    <w:rsid w:val="008F20B4"/>
    <w:rsid w:val="00926301"/>
    <w:rsid w:val="009764A4"/>
    <w:rsid w:val="009E1E36"/>
    <w:rsid w:val="00A55B98"/>
    <w:rsid w:val="00A94699"/>
    <w:rsid w:val="00AA2DF9"/>
    <w:rsid w:val="00AF2DC2"/>
    <w:rsid w:val="00BD4ECF"/>
    <w:rsid w:val="00C424E1"/>
    <w:rsid w:val="00C57419"/>
    <w:rsid w:val="00C70119"/>
    <w:rsid w:val="00DA5D41"/>
    <w:rsid w:val="00DD17E8"/>
    <w:rsid w:val="00E32C48"/>
    <w:rsid w:val="00E614C6"/>
    <w:rsid w:val="00EC651B"/>
    <w:rsid w:val="00EC659F"/>
    <w:rsid w:val="00F420E9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4828-FFF2-4A3A-A1BA-7DC6A298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49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49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901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bsatz-Standardschriftart"/>
    <w:rsid w:val="0049017D"/>
  </w:style>
  <w:style w:type="character" w:styleId="Hervorhebung">
    <w:name w:val="Emphasis"/>
    <w:basedOn w:val="Absatz-Standardschriftart"/>
    <w:uiPriority w:val="20"/>
    <w:qFormat/>
    <w:rsid w:val="00324B7C"/>
    <w:rPr>
      <w:i/>
      <w:iCs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pzyyq7k4oTqiCCFmimXLe9I0Q==">AMUW2mXxoaWk49fQPotPKefEyQyRrbon9ZzkjgNmM0MKOkqLz46nkTn63Gtrxf+7wiO1rhs5zpGQcUzvXvY0qBR24XvzP5qhqIOCxVBPG79LOW3nQnZcyuKfis+7x7ZCQco6+1038Sj3zACBTpvi1hPCUhi/nMV06XBHF/WMGyd1HDPGH0z8Ldg=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E19FB7-4B5D-4E4B-9426-8F7F9858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2021-03-16T06:24:00Z</cp:lastPrinted>
  <dcterms:created xsi:type="dcterms:W3CDTF">2021-03-14T08:30:00Z</dcterms:created>
  <dcterms:modified xsi:type="dcterms:W3CDTF">2021-03-27T03:40:00Z</dcterms:modified>
</cp:coreProperties>
</file>